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FF" w:rsidRDefault="009C20FF">
      <w:pPr>
        <w:rPr>
          <w:rFonts w:ascii="Open Sans" w:hAnsi="Open Sans"/>
          <w:color w:val="FF0000"/>
          <w:sz w:val="48"/>
          <w:szCs w:val="48"/>
        </w:rPr>
      </w:pPr>
    </w:p>
    <w:p w:rsidR="009C20FF" w:rsidRPr="00E2471B" w:rsidRDefault="009C20FF" w:rsidP="00E24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71B">
        <w:rPr>
          <w:rFonts w:ascii="Times New Roman" w:hAnsi="Times New Roman" w:cs="Times New Roman"/>
          <w:b/>
          <w:sz w:val="28"/>
          <w:szCs w:val="28"/>
        </w:rPr>
        <w:t>Уважаемые жители Ханты- Мансийского района</w:t>
      </w:r>
      <w:r w:rsidR="008C2F45" w:rsidRPr="00E2471B">
        <w:rPr>
          <w:rFonts w:ascii="Times New Roman" w:hAnsi="Times New Roman" w:cs="Times New Roman"/>
          <w:b/>
          <w:sz w:val="28"/>
          <w:szCs w:val="28"/>
        </w:rPr>
        <w:t>.</w:t>
      </w:r>
    </w:p>
    <w:p w:rsidR="00340162" w:rsidRDefault="00340162" w:rsidP="003401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 бремя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 жилого помещения несет собственник данного помещения.</w:t>
      </w:r>
    </w:p>
    <w:p w:rsidR="00340162" w:rsidRDefault="00340162" w:rsidP="00340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помещениями, а также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собственников помещений в многоквартирном доме.</w:t>
      </w:r>
    </w:p>
    <w:p w:rsidR="00340162" w:rsidRDefault="00340162" w:rsidP="00221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помещений вправе самостоятельно совершать действия по содержанию и ремонту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имущества,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привлекать иных лиц для оказания услуг и выполнения работ по содержанию и ремонту общего имущества с учетом выбранного способа управления</w:t>
      </w:r>
      <w:r w:rsidR="009B58B4">
        <w:rPr>
          <w:rFonts w:ascii="Times New Roman" w:hAnsi="Times New Roman" w:cs="Times New Roman"/>
          <w:sz w:val="28"/>
          <w:szCs w:val="28"/>
        </w:rPr>
        <w:t>.</w:t>
      </w:r>
    </w:p>
    <w:p w:rsidR="009B58B4" w:rsidRPr="009B58B4" w:rsidRDefault="009B58B4" w:rsidP="009B5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8B4">
        <w:rPr>
          <w:rFonts w:ascii="Times New Roman" w:hAnsi="Times New Roman" w:cs="Times New Roman"/>
          <w:bCs/>
          <w:sz w:val="28"/>
          <w:szCs w:val="28"/>
        </w:rP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</w:t>
      </w:r>
    </w:p>
    <w:p w:rsidR="009B58B4" w:rsidRDefault="009B58B4" w:rsidP="009B5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8B4">
        <w:rPr>
          <w:rFonts w:ascii="Times New Roman" w:hAnsi="Times New Roman" w:cs="Times New Roman"/>
          <w:bCs/>
          <w:sz w:val="28"/>
          <w:szCs w:val="28"/>
        </w:rPr>
        <w:t>Решение общего собрания о выборе способа управления является обязательным для всех собственников помещений в многоквартирном доме</w:t>
      </w:r>
    </w:p>
    <w:p w:rsidR="009B58B4" w:rsidRPr="00D80724" w:rsidRDefault="001846D8" w:rsidP="00D807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1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</w:t>
      </w:r>
      <w:proofErr w:type="gramStart"/>
      <w:r w:rsidRPr="00FE731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3F5BDE" w:rsidRPr="00FE731B">
        <w:rPr>
          <w:rFonts w:ascii="Times New Roman" w:hAnsi="Times New Roman" w:cs="Times New Roman"/>
          <w:sz w:val="28"/>
          <w:szCs w:val="28"/>
        </w:rPr>
        <w:t xml:space="preserve"> собственники</w:t>
      </w:r>
      <w:proofErr w:type="gramEnd"/>
      <w:r w:rsidR="003F5BDE" w:rsidRPr="00FE731B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0A1535" w:rsidRPr="00FE731B">
        <w:rPr>
          <w:rFonts w:ascii="Times New Roman" w:hAnsi="Times New Roman" w:cs="Times New Roman"/>
          <w:sz w:val="28"/>
          <w:szCs w:val="28"/>
        </w:rPr>
        <w:t xml:space="preserve"> могут выбрать</w:t>
      </w:r>
      <w:r w:rsidRPr="00FE731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FE73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4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пособы </w:t>
      </w:r>
      <w:r w:rsidRPr="00FE7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жилым фондом:</w:t>
      </w:r>
    </w:p>
    <w:p w:rsidR="001846D8" w:rsidRPr="00C128D4" w:rsidRDefault="001846D8" w:rsidP="00E24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Непосредственное управление</w:t>
      </w:r>
    </w:p>
    <w:p w:rsidR="001846D8" w:rsidRPr="00C128D4" w:rsidRDefault="001846D8" w:rsidP="00E24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F5BDE" w:rsidRPr="00C1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т</w:t>
      </w:r>
      <w:r w:rsidRPr="00C1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овариществом собственников жилья </w:t>
      </w:r>
    </w:p>
    <w:p w:rsidR="001846D8" w:rsidRPr="00C128D4" w:rsidRDefault="001846D8" w:rsidP="00E24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F5BDE" w:rsidRPr="00C1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Управление у</w:t>
      </w:r>
      <w:r w:rsidRPr="00C12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правляющей организацией.</w:t>
      </w:r>
    </w:p>
    <w:p w:rsidR="003F5BDE" w:rsidRPr="002146C9" w:rsidRDefault="00E2471B" w:rsidP="0018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31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0582F6" wp14:editId="6B7DD09C">
            <wp:extent cx="5940425" cy="3647440"/>
            <wp:effectExtent l="0" t="0" r="3175" b="0"/>
            <wp:docPr id="1" name="Рисунок 1" descr="https://mostszh.ru/wp-content/uploads/2018/06/sposob_upravleniya_m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stszh.ru/wp-content/uploads/2018/06/sposob_upravleniya_mk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71B" w:rsidRDefault="00E2471B" w:rsidP="00A70FFA">
      <w:pPr>
        <w:pStyle w:val="tab"/>
        <w:jc w:val="center"/>
        <w:rPr>
          <w:b/>
          <w:sz w:val="28"/>
          <w:szCs w:val="28"/>
        </w:rPr>
      </w:pPr>
    </w:p>
    <w:p w:rsidR="00221271" w:rsidRPr="00221271" w:rsidRDefault="00221271" w:rsidP="00A70FFA">
      <w:pPr>
        <w:pStyle w:val="tab"/>
        <w:jc w:val="center"/>
        <w:rPr>
          <w:b/>
          <w:sz w:val="28"/>
          <w:szCs w:val="28"/>
        </w:rPr>
      </w:pPr>
      <w:r w:rsidRPr="00221271">
        <w:rPr>
          <w:b/>
          <w:sz w:val="28"/>
          <w:szCs w:val="28"/>
        </w:rPr>
        <w:lastRenderedPageBreak/>
        <w:t>Непосредственное управление</w:t>
      </w:r>
    </w:p>
    <w:p w:rsidR="009B58B4" w:rsidRDefault="009B58B4" w:rsidP="009B5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собственниками помещений в многоквартирном доме предполагает их отказ от привлечения к процессу управления специального субъекта.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выборе данного способа количество собственников не может превышать тридцать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8B4" w:rsidRDefault="009B58B4" w:rsidP="009B5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непосредственном управлении у собственников возникает обязанность по заключению двух групп договоров: договоров, направленных на надлежащее содержание общего имущества дома (различные договоры оказания услуг по содержанию и (или) выполнению работ по ремонту общего имущества), 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договоров, включающих в себя договоры холодного и горячего водоснабжения, водоотведения, электро-, газоснабжения, отопления, обращения с твердыми коммунальными отходами, которые носят персональный характер и заключаются каждым собственником непосредственно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от своего имени</w:t>
      </w:r>
      <w:r w:rsidR="00A70FFA">
        <w:rPr>
          <w:rFonts w:ascii="Times New Roman" w:hAnsi="Times New Roman" w:cs="Times New Roman"/>
          <w:sz w:val="28"/>
          <w:szCs w:val="28"/>
        </w:rPr>
        <w:t>.</w:t>
      </w:r>
    </w:p>
    <w:p w:rsidR="009B58B4" w:rsidRPr="00E2471B" w:rsidRDefault="009B58B4" w:rsidP="00E24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FFA">
        <w:rPr>
          <w:rFonts w:ascii="Times New Roman" w:hAnsi="Times New Roman" w:cs="Times New Roman"/>
          <w:bCs/>
          <w:sz w:val="28"/>
          <w:szCs w:val="28"/>
        </w:rPr>
        <w:t xml:space="preserve">Если собственники помещений на общем собрании выбрали непосредственное управление многоквартирным домом, то должны реализовать данный способ, то есть заключить договор оказания услуг и (или) выполнения работ по содержанию и ремонту общего имущества. В противном случае избранный способ считается нереализованным, и согласно </w:t>
      </w:r>
      <w:hyperlink r:id="rId8" w:history="1">
        <w:r w:rsidRPr="00A70FFA">
          <w:rPr>
            <w:rFonts w:ascii="Times New Roman" w:hAnsi="Times New Roman" w:cs="Times New Roman"/>
            <w:bCs/>
            <w:color w:val="0000FF"/>
            <w:sz w:val="28"/>
            <w:szCs w:val="28"/>
          </w:rPr>
          <w:t>ч. 4 ст. 161</w:t>
        </w:r>
      </w:hyperlink>
      <w:r w:rsidRPr="00A70FFA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 орган местного самоуправления проводит открытый конкурс по отбору управляющей организации</w:t>
      </w:r>
      <w:r w:rsidR="00E2471B">
        <w:rPr>
          <w:rFonts w:ascii="Times New Roman" w:hAnsi="Times New Roman" w:cs="Times New Roman"/>
          <w:bCs/>
          <w:sz w:val="28"/>
          <w:szCs w:val="28"/>
        </w:rPr>
        <w:t>.</w:t>
      </w:r>
    </w:p>
    <w:p w:rsidR="00221271" w:rsidRDefault="00221271" w:rsidP="00221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Товариществом собственников жилья либо жилищным кооперативом или иным специализированным потребительским кооперати</w:t>
      </w:r>
      <w:r w:rsidRPr="002212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</w:p>
    <w:p w:rsidR="00A70FFA" w:rsidRPr="00D80724" w:rsidRDefault="00A70FFA" w:rsidP="00D80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724">
        <w:rPr>
          <w:rFonts w:ascii="Times New Roman" w:hAnsi="Times New Roman" w:cs="Times New Roman"/>
          <w:bCs/>
          <w:sz w:val="28"/>
          <w:szCs w:val="28"/>
        </w:rPr>
        <w:t>Товариществом собственников жилья признается вид товариществ собственников недвижимости, представляющий собой объединение собственников помещений в многоквартирном доме для совместного управления общим имуществом в многоквартирном доме</w:t>
      </w:r>
      <w:r w:rsidR="00D80724">
        <w:rPr>
          <w:rFonts w:ascii="Times New Roman" w:hAnsi="Times New Roman" w:cs="Times New Roman"/>
          <w:bCs/>
          <w:sz w:val="28"/>
          <w:szCs w:val="28"/>
        </w:rPr>
        <w:t>.</w:t>
      </w:r>
    </w:p>
    <w:p w:rsidR="00D80724" w:rsidRDefault="00A70FFA" w:rsidP="00D80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помещений в одном многоквартирном доме могут создать только одно товарищество собственников жилья. </w:t>
      </w:r>
    </w:p>
    <w:p w:rsidR="00A70FFA" w:rsidRDefault="00A70FFA" w:rsidP="00D80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создании товарищества собственников жилья принимается собственниками помещений в многоквартирном доме на их общем собрании. Такое решение считается принятым, если за него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доме.</w:t>
      </w:r>
    </w:p>
    <w:p w:rsidR="00A70FFA" w:rsidRDefault="00A70FFA" w:rsidP="00D8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Товарищество собственников жилья является юридическим лицом с момента его государственной регистрации. Товарищество собственников жилья имеет печать со своим наименованием, расчетный и иные счета в банке, другие реквизиты.</w:t>
      </w:r>
    </w:p>
    <w:p w:rsidR="00D80724" w:rsidRDefault="00A70FFA" w:rsidP="00D8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</w:t>
      </w:r>
      <w:r w:rsidR="00D80724">
        <w:rPr>
          <w:rFonts w:ascii="Times New Roman" w:hAnsi="Times New Roman" w:cs="Times New Roman"/>
          <w:sz w:val="28"/>
          <w:szCs w:val="28"/>
        </w:rPr>
        <w:t>во собственников жилья обязано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управление многоквартирным домом в порядке, установленном </w:t>
      </w:r>
      <w:r w:rsidR="00D80724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</w:p>
    <w:p w:rsidR="00D80724" w:rsidRDefault="00D80724" w:rsidP="00D8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указанным имуществом, а также предоставление коммунальных услуг гражданам, проживающим в таком доме,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</w:t>
      </w:r>
    </w:p>
    <w:p w:rsidR="00221271" w:rsidRPr="00221271" w:rsidRDefault="00221271" w:rsidP="00221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многоквартирным домом с привлечением управляющей компании</w:t>
      </w:r>
    </w:p>
    <w:p w:rsidR="00D80724" w:rsidRPr="00E2471B" w:rsidRDefault="00D80724" w:rsidP="00E2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71B">
        <w:rPr>
          <w:rFonts w:ascii="Times New Roman" w:hAnsi="Times New Roman" w:cs="Times New Roman"/>
          <w:bCs/>
          <w:sz w:val="28"/>
          <w:szCs w:val="28"/>
        </w:rPr>
        <w:t xml:space="preserve"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</w:t>
      </w:r>
      <w:hyperlink r:id="rId9" w:history="1">
        <w:r w:rsidRPr="00E2471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правил</w:t>
        </w:r>
      </w:hyperlink>
      <w:r w:rsidRPr="00E2471B">
        <w:rPr>
          <w:rFonts w:ascii="Times New Roman" w:hAnsi="Times New Roman" w:cs="Times New Roman"/>
          <w:bCs/>
          <w:sz w:val="28"/>
          <w:szCs w:val="28"/>
        </w:rPr>
        <w:t xml:space="preserve">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</w:t>
      </w:r>
      <w:hyperlink r:id="rId10" w:history="1">
        <w:r w:rsidRPr="00E2471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правил</w:t>
        </w:r>
      </w:hyperlink>
      <w:r w:rsidRPr="00E2471B">
        <w:rPr>
          <w:rFonts w:ascii="Times New Roman" w:hAnsi="Times New Roman" w:cs="Times New Roman"/>
          <w:bCs/>
          <w:sz w:val="28"/>
          <w:szCs w:val="28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за обеспечение готовности инженерных систем.</w:t>
      </w:r>
    </w:p>
    <w:p w:rsidR="00221271" w:rsidRDefault="00221271">
      <w:pPr>
        <w:rPr>
          <w:rFonts w:ascii="Times New Roman" w:hAnsi="Times New Roman" w:cs="Times New Roman"/>
          <w:b/>
          <w:sz w:val="28"/>
          <w:szCs w:val="28"/>
        </w:rPr>
      </w:pPr>
    </w:p>
    <w:p w:rsidR="001B239C" w:rsidRPr="00914ECF" w:rsidRDefault="001B239C" w:rsidP="00914ECF">
      <w:pPr>
        <w:shd w:val="clear" w:color="auto" w:fill="FCF8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ECF" w:rsidRPr="00FE731B" w:rsidRDefault="00914ECF">
      <w:pPr>
        <w:rPr>
          <w:rFonts w:ascii="Times New Roman" w:hAnsi="Times New Roman" w:cs="Times New Roman"/>
          <w:sz w:val="28"/>
          <w:szCs w:val="28"/>
        </w:rPr>
      </w:pPr>
    </w:p>
    <w:p w:rsidR="009C20FF" w:rsidRPr="00FE731B" w:rsidRDefault="009C20FF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C20FF" w:rsidRPr="00FE731B" w:rsidSect="00E2471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182"/>
    <w:multiLevelType w:val="multilevel"/>
    <w:tmpl w:val="F614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24F38"/>
    <w:multiLevelType w:val="multilevel"/>
    <w:tmpl w:val="AC06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32853"/>
    <w:multiLevelType w:val="multilevel"/>
    <w:tmpl w:val="7BA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B6"/>
    <w:rsid w:val="000A1535"/>
    <w:rsid w:val="001846D8"/>
    <w:rsid w:val="001B239C"/>
    <w:rsid w:val="00221271"/>
    <w:rsid w:val="002421B6"/>
    <w:rsid w:val="00340162"/>
    <w:rsid w:val="003A31A6"/>
    <w:rsid w:val="003F5BDE"/>
    <w:rsid w:val="007E02EB"/>
    <w:rsid w:val="00801959"/>
    <w:rsid w:val="008C2F45"/>
    <w:rsid w:val="00914ECF"/>
    <w:rsid w:val="009B58B4"/>
    <w:rsid w:val="009C20FF"/>
    <w:rsid w:val="00A1278A"/>
    <w:rsid w:val="00A70FFA"/>
    <w:rsid w:val="00AF1E99"/>
    <w:rsid w:val="00C128D4"/>
    <w:rsid w:val="00CE3F48"/>
    <w:rsid w:val="00D80724"/>
    <w:rsid w:val="00E2471B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37EE"/>
  <w15:chartTrackingRefBased/>
  <w15:docId w15:val="{851C0218-BBE2-47E0-802B-F95BF5C8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4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4ECF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a4">
    <w:name w:val="Strong"/>
    <w:basedOn w:val="a0"/>
    <w:uiPriority w:val="22"/>
    <w:qFormat/>
    <w:rsid w:val="00914ECF"/>
    <w:rPr>
      <w:b/>
      <w:bCs/>
    </w:rPr>
  </w:style>
  <w:style w:type="paragraph" w:styleId="a5">
    <w:name w:val="Normal (Web)"/>
    <w:basedOn w:val="a"/>
    <w:uiPriority w:val="99"/>
    <w:unhideWhenUsed/>
    <w:rsid w:val="0091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AF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3A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6CD960269FD612F8A7BE84F9D8C7133F934192B086F2A44782A98546E65A9F790A1C09A65A1A69A57171B1A753C23EDF5FC4A37u4G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5A8A12685F9EE354E6BE27A296612B2FE77D9824C8287CB918622D17D630DF8D3976BFC5180DA69B607D5A7C767D49A3878BBF2866BBDFT9vC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5A8A12685F9EE354E6BE27A296612B29E177952BC27576B1416E2F10D96FC88A707ABEC5180CA6913F784F6D2E734ABD988AA13464BATDv7M" TargetMode="External"/><Relationship Id="rId10" Type="http://schemas.openxmlformats.org/officeDocument/2006/relationships/hyperlink" Target="consultantplus://offline/ref=D1B110EDB7D238E9706197607E373609AABA57C06E2515FA58A38A993CBB68D8532BCA5BE3DDCE942CF22B0E09474B4C40DF871A8AA19985CFh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B110EDB7D238E9706197607E373609AAB95DCE6E2515FA58A38A993CBB68D8532BCA5BE3DDCE952CF22B0E09474B4C40DF871A8AA19985CF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Мишин</dc:creator>
  <cp:keywords/>
  <dc:description/>
  <cp:lastModifiedBy>Альфия Нурмухаметова</cp:lastModifiedBy>
  <cp:revision>4</cp:revision>
  <dcterms:created xsi:type="dcterms:W3CDTF">2019-10-30T12:39:00Z</dcterms:created>
  <dcterms:modified xsi:type="dcterms:W3CDTF">2019-10-30T13:39:00Z</dcterms:modified>
</cp:coreProperties>
</file>